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ahoma" w:hAnsi="Tahoma"/>
          <w:b/>
          <w:b/>
          <w:sz w:val="24"/>
        </w:rPr>
      </w:pPr>
      <w:r>
        <w:rPr>
          <w:rFonts w:ascii="Tahoma" w:hAnsi="Tahoma"/>
          <w:b/>
          <w:sz w:val="24"/>
        </w:rPr>
        <w:t>INSTRUCTIVO PARA TRAMITAR UN CONTRATO DE ARRENDAMIENTO OBRA DE PROFESIONALES URUGUAYOS o RESIDENTES.</w:t>
      </w:r>
    </w:p>
    <w:p>
      <w:pPr>
        <w:pStyle w:val="Normal"/>
        <w:spacing w:lineRule="auto" w:line="360"/>
        <w:rPr>
          <w:rFonts w:ascii="Tahoma" w:hAnsi="Tahoma"/>
          <w:b/>
          <w:b/>
        </w:rPr>
      </w:pPr>
      <w:r>
        <w:rPr>
          <w:rFonts w:ascii="Tahoma" w:hAnsi="Tahoma"/>
          <w:b/>
        </w:rPr>
      </w:r>
    </w:p>
    <w:p>
      <w:pPr>
        <w:pStyle w:val="Normal"/>
        <w:spacing w:lineRule="auto" w:line="360"/>
        <w:jc w:val="both"/>
        <w:rPr>
          <w:rFonts w:ascii="Tahoma" w:hAnsi="Tahoma"/>
          <w:i/>
          <w:i/>
          <w:sz w:val="18"/>
        </w:rPr>
      </w:pPr>
      <w:r>
        <w:rPr>
          <w:rFonts w:ascii="Tahoma" w:hAnsi="Tahoma"/>
          <w:i/>
          <w:sz w:val="18"/>
        </w:rPr>
        <w:t>Se realiza un contrato de arrendamiento de obra cuando para desempeñar una tarea específica (trabajos de investigación o asesoramiento, dictar cursos, conferencias o seminarios), sea necesario contratar a un profesional, técnico, o idóneo en determinada área, siempre y cuando esta tarea sea por un período determinado (acotado).</w:t>
      </w:r>
    </w:p>
    <w:p>
      <w:pPr>
        <w:pStyle w:val="Normal"/>
        <w:spacing w:lineRule="auto" w:line="360"/>
        <w:jc w:val="both"/>
        <w:rPr>
          <w:rFonts w:ascii="Tahoma" w:hAnsi="Tahoma"/>
          <w:i/>
          <w:i/>
          <w:sz w:val="18"/>
        </w:rPr>
      </w:pPr>
      <w:r>
        <w:rPr>
          <w:rFonts w:ascii="Tahoma" w:hAnsi="Tahoma"/>
          <w:i/>
          <w:sz w:val="18"/>
        </w:rPr>
      </w:r>
    </w:p>
    <w:p>
      <w:pPr>
        <w:pStyle w:val="Normal"/>
        <w:spacing w:lineRule="auto" w:line="360"/>
        <w:jc w:val="both"/>
        <w:rPr>
          <w:rFonts w:ascii="Tahoma" w:hAnsi="Tahoma"/>
          <w:b/>
          <w:b/>
        </w:rPr>
      </w:pPr>
      <w:r>
        <w:rPr>
          <w:rFonts w:ascii="Tahoma" w:hAnsi="Tahoma"/>
          <w:b/>
        </w:rPr>
        <w:t>Pasos a seguir: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ahoma" w:hAnsi="Tahoma"/>
        </w:rPr>
      </w:pPr>
      <w:r>
        <w:rPr>
          <w:rFonts w:ascii="Tahoma" w:hAnsi="Tahoma"/>
        </w:rPr>
        <w:t xml:space="preserve">Redactar una nota dirigida al Sr. Decano solicitando autorización para la realización de un contrato de Arrendamiento de Obra.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ahoma" w:hAnsi="Tahoma"/>
        </w:rPr>
      </w:pPr>
      <w:r>
        <w:rPr>
          <w:rFonts w:ascii="Tahoma" w:hAnsi="Tahoma"/>
        </w:rPr>
        <w:t xml:space="preserve">Con la nota autorizada, mas el borrador del </w:t>
      </w:r>
      <w:r>
        <w:rPr>
          <w:rFonts w:ascii="Tahoma" w:hAnsi="Tahoma"/>
          <w:b/>
        </w:rPr>
        <w:t>contrato de arrendamiento de obra</w:t>
      </w:r>
      <w:r>
        <w:rPr>
          <w:rFonts w:ascii="Tahoma" w:hAnsi="Tahoma"/>
          <w:b/>
          <w:vertAlign w:val="superscript"/>
        </w:rPr>
        <w:t>(1)</w:t>
      </w:r>
      <w:r>
        <w:rPr>
          <w:rFonts w:ascii="Tahoma" w:hAnsi="Tahoma"/>
        </w:rPr>
        <w:t xml:space="preserve">  (completar todos los datos menos las fechas  del contrato, la fecha y nro. de resolución del consejo, de inicio y fin de las actividades),  se </w:t>
      </w:r>
      <w:r>
        <w:rPr>
          <w:rFonts w:eastAsia="Times New Roman" w:cs="Times New Roman" w:ascii="Tahoma" w:hAnsi="Tahoma"/>
          <w:color w:val="auto"/>
          <w:kern w:val="0"/>
          <w:sz w:val="20"/>
          <w:szCs w:val="20"/>
          <w:lang w:val="es-UY" w:eastAsia="es-ES" w:bidi="ar-SA"/>
        </w:rPr>
        <w:t>inicia el expediente electónico</w:t>
      </w:r>
      <w:r>
        <w:rPr>
          <w:rFonts w:ascii="Tahoma" w:hAnsi="Tahoma"/>
        </w:rPr>
        <w:t>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ahoma" w:hAnsi="Tahoma"/>
        </w:rPr>
      </w:pPr>
      <w:r>
        <w:rPr>
          <w:rFonts w:ascii="Tahoma" w:hAnsi="Tahoma"/>
        </w:rPr>
        <w:t>Pasa al Dpto. de Contaduría para el informe de disponibilidad presupuestal de la Contadora y la realización de la reserva del gasto.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ahoma" w:hAnsi="Tahoma"/>
        </w:rPr>
      </w:pPr>
      <w:r>
        <w:rPr>
          <w:rFonts w:ascii="Tahoma" w:hAnsi="Tahoma"/>
        </w:rPr>
        <w:t>Pasa a consejo para su aprobación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ahoma" w:hAnsi="Tahoma"/>
        </w:rPr>
      </w:pPr>
      <w:r>
        <w:rPr>
          <w:rFonts w:ascii="Tahoma" w:hAnsi="Tahoma"/>
        </w:rPr>
        <w:t xml:space="preserve">Una vez aprobado por el Consejo, se debe adjuntar al expediente una copia de la resolución y  se envía a Contaduría para la intervención de la Contadora. 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ahoma" w:hAnsi="Tahoma"/>
        </w:rPr>
      </w:pPr>
      <w:r>
        <w:rPr>
          <w:rFonts w:ascii="Tahoma" w:hAnsi="Tahoma"/>
        </w:rPr>
        <w:t>Se prepara el contrato definitivo (es sólo agregar las fechas de elaboración del contrato y el período de actuación del docente)</w:t>
      </w:r>
      <w:r>
        <w:rPr>
          <w:rFonts w:ascii="Tahoma" w:hAnsi="Tahoma"/>
          <w:i/>
          <w:u w:val="single"/>
        </w:rPr>
        <w:t>,</w:t>
      </w:r>
      <w:r>
        <w:rPr>
          <w:rFonts w:ascii="Tahoma" w:hAnsi="Tahoma"/>
          <w:i/>
        </w:rPr>
        <w:t xml:space="preserve"> -</w:t>
      </w:r>
      <w:r>
        <w:rPr>
          <w:rFonts w:ascii="Tahoma" w:hAnsi="Tahoma"/>
          <w:i/>
          <w:u w:val="single"/>
        </w:rPr>
        <w:t>es importante tener en cuenta que todas las fechas deben ser posteriores a la resolución del Consejo</w:t>
      </w:r>
      <w:r>
        <w:rPr>
          <w:rFonts w:ascii="Tahoma" w:hAnsi="Tahoma"/>
          <w:i/>
        </w:rPr>
        <w:t>-</w:t>
      </w:r>
      <w:r>
        <w:rPr>
          <w:rFonts w:ascii="Tahoma" w:hAnsi="Tahoma"/>
        </w:rPr>
        <w:t>. Se imprimen dos vías (una para el interesado y una para el expediente), que deben firmar el docente o técnico contratado y el Decano.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ahoma" w:hAnsi="Tahoma"/>
        </w:rPr>
      </w:pPr>
      <w:r>
        <w:rPr>
          <w:rFonts w:ascii="Tahoma" w:hAnsi="Tahoma"/>
        </w:rPr>
        <w:t>A partir de este momento  se está en condiciones de iniciar los trabajos y gestionar el pago.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u w:val="single"/>
        </w:rPr>
        <w:t>Para el pago</w:t>
      </w:r>
      <w:r>
        <w:rPr>
          <w:rFonts w:ascii="Tahoma" w:hAnsi="Tahoma"/>
        </w:rPr>
        <w:t xml:space="preserve">: 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ahoma" w:hAnsi="Tahoma"/>
        </w:rPr>
      </w:pPr>
      <w:r>
        <w:rPr>
          <w:rFonts w:ascii="Tahoma" w:hAnsi="Tahoma"/>
        </w:rPr>
        <w:t>Debe presentar factura en Sección Tesorería.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ahoma" w:hAnsi="Tahoma"/>
        </w:rPr>
      </w:pPr>
      <w:r>
        <w:rPr>
          <w:rFonts w:ascii="Tahoma" w:hAnsi="Tahoma"/>
        </w:rPr>
        <w:t>En Tesorería deberá presentar certificados vigentes de DGI, CJPPU o BPS según corresponda.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ahoma" w:hAnsi="Tahoma"/>
        </w:rPr>
      </w:pPr>
      <w:r>
        <w:rPr>
          <w:rFonts w:ascii="Tahoma" w:hAnsi="Tahoma"/>
        </w:rPr>
        <w:t>Se realizarán los descuentos legales correspondientes (IVA e IRPF), de acuerdo al monto del contrato.</w:t>
      </w:r>
    </w:p>
    <w:p>
      <w:pPr>
        <w:pStyle w:val="Normal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ind w:left="1080" w:hanging="0"/>
        <w:jc w:val="both"/>
        <w:rPr>
          <w:rFonts w:ascii="Tahoma" w:hAnsi="Tahoma" w:cs="Tahoma"/>
          <w:sz w:val="1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Piedepgina"/>
      <w:spacing w:before="0" w:after="0"/>
      <w:ind w:left="360" w:hanging="0"/>
      <w:contextualSpacing/>
      <w:jc w:val="center"/>
      <w:rPr>
        <w:color w:val="000000"/>
        <w:sz w:val="18"/>
        <w:szCs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8890</wp:posOffset>
              </wp:positionH>
              <wp:positionV relativeFrom="paragraph">
                <wp:posOffset>-10795</wp:posOffset>
              </wp:positionV>
              <wp:extent cx="3779520" cy="1270"/>
              <wp:effectExtent l="0" t="0" r="0" b="0"/>
              <wp:wrapNone/>
              <wp:docPr id="5" name="Imagen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89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7pt,-0.85pt" to="298.2pt,-0.85pt" ID="Imagen3" stroked="t" style="position:absolute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color w:val="000000"/>
        <w:sz w:val="18"/>
        <w:szCs w:val="18"/>
      </w:rPr>
      <w:t>D e p a r t a m e n t o   d e   C o n t a d u r i a     -     FADU</w:t>
    </w:r>
  </w:p>
  <w:p>
    <w:pPr>
      <w:pStyle w:val="Piedepgina"/>
      <w:spacing w:before="0" w:after="0"/>
      <w:ind w:left="360" w:hanging="0"/>
      <w:contextualSpacing/>
      <w:jc w:val="center"/>
      <w:rPr>
        <w:color w:val="000000"/>
        <w:sz w:val="16"/>
        <w:szCs w:val="16"/>
        <w:lang w:val="es-ES"/>
      </w:rPr>
    </w:pPr>
    <w:r>
      <w:rPr>
        <w:color w:val="000000"/>
        <w:sz w:val="16"/>
        <w:szCs w:val="16"/>
        <w:lang w:val="en-US"/>
      </w:rPr>
      <w:t xml:space="preserve">S e c c i ó n   G a s t o s      2  4 0 0   1 1   0 6   -   i n t .   </w:t>
    </w:r>
    <w:r>
      <w:rPr>
        <w:color w:val="000000"/>
        <w:sz w:val="16"/>
        <w:szCs w:val="16"/>
        <w:lang w:val="es-ES"/>
      </w:rPr>
      <w:t>1 2 7 + 1 0 8 ,     f a x :   2  4 0 8   1 2   5 1 i n t. 1 0 3</w:t>
    </w:r>
  </w:p>
  <w:p>
    <w:pPr>
      <w:pStyle w:val="Piedepgina"/>
      <w:spacing w:before="0" w:after="0"/>
      <w:ind w:left="360" w:hanging="0"/>
      <w:contextualSpacing/>
      <w:jc w:val="center"/>
      <w:rPr>
        <w:color w:val="000000"/>
        <w:sz w:val="16"/>
        <w:szCs w:val="14"/>
      </w:rPr>
    </w:pPr>
    <w:r>
      <w:rPr>
        <w:color w:val="000000"/>
        <w:sz w:val="16"/>
        <w:szCs w:val="14"/>
      </w:rPr>
      <w:t>g a s t o s @ f a du . e d u . u y</w:t>
    </w:r>
  </w:p>
  <w:p>
    <w:pPr>
      <w:pStyle w:val="Piedepgina"/>
      <w:spacing w:before="0" w:after="0"/>
      <w:contextualSpacing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2700655" cy="981075"/>
          <wp:effectExtent l="0" t="0" r="0" b="0"/>
          <wp:docPr id="3" name="Picture 0" descr="Logo Fadu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 descr="Logo Fadu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1186815</wp:posOffset>
              </wp:positionH>
              <wp:positionV relativeFrom="paragraph">
                <wp:posOffset>74295</wp:posOffset>
              </wp:positionV>
              <wp:extent cx="3258820" cy="553720"/>
              <wp:effectExtent l="0" t="0" r="0" b="0"/>
              <wp:wrapNone/>
              <wp:docPr id="1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8360" cy="55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2"/>
                            <w:ind w:left="576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" fillcolor="white" stroked="f" style="position:absolute;margin-left:93.45pt;margin-top:5.85pt;width:256.5pt;height:43.5pt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Ttulo2"/>
                      <w:ind w:left="576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Cabecer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53340</wp:posOffset>
              </wp:positionH>
              <wp:positionV relativeFrom="paragraph">
                <wp:posOffset>42545</wp:posOffset>
              </wp:positionV>
              <wp:extent cx="5354955" cy="2540"/>
              <wp:effectExtent l="0" t="0" r="0" b="0"/>
              <wp:wrapNone/>
              <wp:docPr id="4" name="Imagen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4280" cy="18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1b1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UY" w:eastAsia="es-ES" w:bidi="ar-SA"/>
    </w:rPr>
  </w:style>
  <w:style w:type="paragraph" w:styleId="Ttulo2">
    <w:name w:val="Heading 2"/>
    <w:basedOn w:val="Normal"/>
    <w:next w:val="Normal"/>
    <w:link w:val="Heading2Char"/>
    <w:qFormat/>
    <w:rsid w:val="00e65816"/>
    <w:pPr>
      <w:keepNext w:val="true"/>
      <w:suppressAutoHyphens w:val="true"/>
      <w:ind w:left="1440" w:hanging="360"/>
      <w:outlineLvl w:val="1"/>
    </w:pPr>
    <w:rPr>
      <w:b/>
      <w:sz w:val="24"/>
      <w:lang w:val="es-ES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667da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5667da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Heading2Char" w:customStyle="1">
    <w:name w:val="Heading 2 Char"/>
    <w:basedOn w:val="DefaultParagraphFont"/>
    <w:link w:val="Heading2"/>
    <w:qFormat/>
    <w:rsid w:val="00e65816"/>
    <w:rPr>
      <w:rFonts w:ascii="Times New Roman" w:hAnsi="Times New Roman" w:eastAsia="Times New Roman" w:cs="Times New Roman"/>
      <w:b/>
      <w:sz w:val="24"/>
      <w:szCs w:val="20"/>
      <w:lang w:val="es-ES" w:eastAsia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02c2a"/>
    <w:rPr>
      <w:rFonts w:ascii="Tahoma" w:hAnsi="Tahoma" w:eastAsia="Times New Roman" w:cs="Tahoma"/>
      <w:sz w:val="16"/>
      <w:szCs w:val="16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e30e7"/>
    <w:pPr>
      <w:spacing w:before="0" w:after="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HeaderChar"/>
    <w:uiPriority w:val="99"/>
    <w:semiHidden/>
    <w:unhideWhenUsed/>
    <w:rsid w:val="005667d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FooterChar"/>
    <w:unhideWhenUsed/>
    <w:rsid w:val="005667d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denotaalfinal" w:customStyle="1">
    <w:name w:val="Texto de nota al final"/>
    <w:basedOn w:val="Normal"/>
    <w:qFormat/>
    <w:rsid w:val="00294fd6"/>
    <w:pPr>
      <w:widowControl w:val="false"/>
      <w:suppressAutoHyphens w:val="true"/>
    </w:pPr>
    <w:rPr>
      <w:rFonts w:eastAsia="Arial Unicode MS"/>
      <w:kern w:val="2"/>
      <w:sz w:val="24"/>
      <w:szCs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02c2a"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2062-AC34-40A6-8997-45E01D69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LibreOffice/6.4.3.2$Windows_X86_64 LibreOffice_project/747b5d0ebf89f41c860ec2a39efd7cb15b54f2d8</Application>
  <Pages>1</Pages>
  <Words>401</Words>
  <Characters>1686</Characters>
  <CharactersWithSpaces>2110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2012-07-31T19:39:00Z</dcterms:created>
  <dc:creator>Contaduria</dc:creator>
  <dc:description/>
  <dc:language>es-AR</dc:language>
  <cp:lastModifiedBy/>
  <cp:lastPrinted>2012-06-28T17:47:00Z</cp:lastPrinted>
  <dcterms:modified xsi:type="dcterms:W3CDTF">2021-04-06T12:42:12Z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