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0" w:right="-149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UNIVERSIDAD DE LA REPÚBLICA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FACULTAD DE ARQUITECTURA, DISEÑO Y URBANISMO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SECCIÓN COMISIONES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Formulario de presentación convocatoria a Proyectos de Iniciación a  Investigación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1.- Datos de la persona responsable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(si hay más de una, copiar este cuadro a continuación,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u w:val="single"/>
          <w:rtl w:val="0"/>
        </w:rPr>
        <w:t xml:space="preserve">antes del item 2 y firmar todos la declaración jurada)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-324.00000000000006" w:type="dxa"/>
        <w:tblLayout w:type="fixed"/>
        <w:tblLook w:val="0000"/>
      </w:tblPr>
      <w:tblGrid>
        <w:gridCol w:w="2489"/>
        <w:gridCol w:w="7145"/>
        <w:tblGridChange w:id="0">
          <w:tblGrid>
            <w:gridCol w:w="2489"/>
            <w:gridCol w:w="7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Nombres y apellidos: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Cédula de identidad: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ind w:left="-283.4645669291337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Características del cargo:  Grado _______    Horas ______    N° de cargo ______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Ind w:w="-324.00000000000006" w:type="dxa"/>
        <w:tblLayout w:type="fixed"/>
        <w:tblLook w:val="0000"/>
      </w:tblPr>
      <w:tblGrid>
        <w:gridCol w:w="2489"/>
        <w:gridCol w:w="7145"/>
        <w:tblGridChange w:id="0">
          <w:tblGrid>
            <w:gridCol w:w="2489"/>
            <w:gridCol w:w="7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Ámbito académico: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Dirección: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2.- Datos del Tutor/a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4.0" w:type="dxa"/>
        <w:jc w:val="left"/>
        <w:tblInd w:w="-324.00000000000006" w:type="dxa"/>
        <w:tblLayout w:type="fixed"/>
        <w:tblLook w:val="0000"/>
      </w:tblPr>
      <w:tblGrid>
        <w:gridCol w:w="2515"/>
        <w:gridCol w:w="7119"/>
        <w:tblGridChange w:id="0">
          <w:tblGrid>
            <w:gridCol w:w="2515"/>
            <w:gridCol w:w="71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Nombres y apellidos: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Ámbito académico: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3.- Datos de la propuesta de investigación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4.0" w:type="dxa"/>
        <w:jc w:val="left"/>
        <w:tblInd w:w="-324.00000000000006" w:type="dxa"/>
        <w:tblLayout w:type="fixed"/>
        <w:tblLook w:val="0000"/>
      </w:tblPr>
      <w:tblGrid>
        <w:gridCol w:w="1368"/>
        <w:gridCol w:w="8266"/>
        <w:tblGridChange w:id="0">
          <w:tblGrid>
            <w:gridCol w:w="1368"/>
            <w:gridCol w:w="8266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Título: </w:t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4.0" w:type="dxa"/>
        <w:jc w:val="left"/>
        <w:tblInd w:w="-324.00000000000006" w:type="dxa"/>
        <w:tblLayout w:type="fixed"/>
        <w:tblLook w:val="0000"/>
      </w:tblPr>
      <w:tblGrid>
        <w:gridCol w:w="2627"/>
        <w:gridCol w:w="7007"/>
        <w:tblGridChange w:id="0">
          <w:tblGrid>
            <w:gridCol w:w="2627"/>
            <w:gridCol w:w="70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Duración en meses: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shd w:fill="auto" w:val="clear"/>
          <w:rtl w:val="0"/>
        </w:rPr>
        <w:t xml:space="preserve">4.- Detalle de los recursos solicitados</w:t>
      </w:r>
      <w:r w:rsidDel="00000000" w:rsidR="00000000" w:rsidRPr="00000000">
        <w:rPr>
          <w:rFonts w:ascii="Arial" w:cs="Arial" w:eastAsia="Arial" w:hAnsi="Arial"/>
          <w:sz w:val="20"/>
          <w:szCs w:val="20"/>
          <w:shd w:fill="auto" w:val="clear"/>
          <w:rtl w:val="0"/>
        </w:rPr>
        <w:t xml:space="preserve"> (Valores de sueldos nominales)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84.0" w:type="dxa"/>
        <w:jc w:val="left"/>
        <w:tblInd w:w="-389.00000000000006" w:type="dxa"/>
        <w:tblLayout w:type="fixed"/>
        <w:tblLook w:val="0000"/>
      </w:tblPr>
      <w:tblGrid>
        <w:gridCol w:w="3167"/>
        <w:gridCol w:w="540"/>
        <w:gridCol w:w="613"/>
        <w:gridCol w:w="1442"/>
        <w:gridCol w:w="1365"/>
        <w:gridCol w:w="2557"/>
        <w:tblGridChange w:id="0">
          <w:tblGrid>
            <w:gridCol w:w="3167"/>
            <w:gridCol w:w="540"/>
            <w:gridCol w:w="613"/>
            <w:gridCol w:w="1442"/>
            <w:gridCol w:w="1365"/>
            <w:gridCol w:w="25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uto" w:val="clear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uto" w:val="clear"/>
                <w:rtl w:val="0"/>
              </w:rPr>
              <w:t xml:space="preserve">Gº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uto" w:val="clear"/>
                <w:rtl w:val="0"/>
              </w:rPr>
              <w:t xml:space="preserve">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uto" w:val="clear"/>
                <w:rtl w:val="0"/>
              </w:rPr>
              <w:t xml:space="preserve">Extensión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uto" w:val="clear"/>
                <w:rtl w:val="0"/>
              </w:rPr>
              <w:t xml:space="preserve">Nº de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uto" w:val="clear"/>
                <w:rtl w:val="0"/>
              </w:rPr>
              <w:t xml:space="preserve">Monto mensual de la extensión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85.0" w:type="dxa"/>
        <w:jc w:val="left"/>
        <w:tblInd w:w="-389.00000000000006" w:type="dxa"/>
        <w:tblLayout w:type="fixed"/>
        <w:tblLook w:val="0000"/>
      </w:tblPr>
      <w:tblGrid>
        <w:gridCol w:w="3167"/>
        <w:gridCol w:w="2038"/>
        <w:gridCol w:w="557"/>
        <w:gridCol w:w="1365"/>
        <w:gridCol w:w="2558"/>
        <w:tblGridChange w:id="0">
          <w:tblGrid>
            <w:gridCol w:w="3167"/>
            <w:gridCol w:w="2038"/>
            <w:gridCol w:w="557"/>
            <w:gridCol w:w="1365"/>
            <w:gridCol w:w="25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uto" w:val="clear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uto" w:val="clear"/>
                <w:rtl w:val="0"/>
              </w:rPr>
              <w:t xml:space="preserve">Contratación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uto" w:val="clear"/>
                <w:rtl w:val="0"/>
              </w:rPr>
              <w:t xml:space="preserve">Gº1 o Gº2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shd w:fill="auto" w:val="clear"/>
                <w:rtl w:val="0"/>
              </w:rPr>
              <w:t xml:space="preserve">(igual cargo anterior - ver punto 4 Bases)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uto" w:val="clear"/>
                <w:rtl w:val="0"/>
              </w:rPr>
              <w:t xml:space="preserve">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uto" w:val="clear"/>
                <w:rtl w:val="0"/>
              </w:rPr>
              <w:t xml:space="preserve">Nº de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uto" w:val="clear"/>
                <w:rtl w:val="0"/>
              </w:rPr>
              <w:t xml:space="preserve">Monto mensual de la contratación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4.0" w:type="dxa"/>
        <w:jc w:val="left"/>
        <w:tblInd w:w="-324.00000000000006" w:type="dxa"/>
        <w:tblLayout w:type="fixed"/>
        <w:tblLook w:val="0000"/>
      </w:tblPr>
      <w:tblGrid>
        <w:gridCol w:w="3526"/>
        <w:gridCol w:w="6108"/>
        <w:tblGridChange w:id="0">
          <w:tblGrid>
            <w:gridCol w:w="3526"/>
            <w:gridCol w:w="610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uto" w:val="clear"/>
                <w:rtl w:val="0"/>
              </w:rPr>
              <w:t xml:space="preserve">MONTO TOTAL SOLICITADO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Arial" w:cs="Arial" w:eastAsia="Arial" w:hAnsi="Arial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tabs>
          <w:tab w:val="left" w:leader="none" w:pos="3420"/>
        </w:tabs>
        <w:ind w:left="0" w:right="1134" w:firstLine="0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3420"/>
        </w:tabs>
        <w:ind w:left="0" w:right="-2" w:firstLine="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DECLARACIÓN JURADA.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DECLARO BAJO JURAMENTO: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spacing w:after="0" w:before="0" w:line="240" w:lineRule="auto"/>
        <w:ind w:left="284" w:right="-2" w:hanging="284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1- Mi adhesión al sistema republicano representativo del gobierno que la nación ha implantado por sus órganos soberanos, art. 82 de la Constitución de la República y de acuerdo a lo preceptuado por el art. 2º (inciso d) del decreto ley nº 10388 del 13.2.43 - estatuto del funcionario.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right="-2" w:firstLine="0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2-  Conocer y aceptar el contenido de las bases particulares que rigen este llamado.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284" w:right="-2" w:hanging="284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3-</w:t>
        <w:tab/>
        <w:t xml:space="preserve">No poseer experiencia anterior como responsable o co-responsable de un proyecto de investigación financiado por FADU o por cualquier institución pública o privada (con excepción de: proyectos financiados en el PAIE-CSIC; o Becas de posgrado).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284" w:right="-2" w:hanging="284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4-</w:t>
        <w:tab/>
        <w:t xml:space="preserve">Conocer la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 responsabilidades que emergen de la declaración jurada (art. nº 239 del código penal).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107305</wp:posOffset>
                </wp:positionV>
                <wp:extent cx="971550" cy="745169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65040" y="3415140"/>
                          <a:ext cx="961920" cy="7297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TIMBRE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PROFESIONAL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(valor 250 $)</w:t>
                            </w:r>
                          </w:p>
                        </w:txbxContent>
                      </wps:txbx>
                      <wps:bodyPr anchorCtr="0" anchor="t" bIns="28425" lIns="28425" spcFirstLastPara="1" rIns="28425" wrap="square" tIns="28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107305</wp:posOffset>
                </wp:positionV>
                <wp:extent cx="971550" cy="745169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7451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ind w:left="284" w:right="1134" w:hanging="2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284" w:right="1134" w:hanging="2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right="113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right="113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right="113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FIRMA DEL/LA RESPONSABLE</w:t>
      </w:r>
    </w:p>
    <w:p w:rsidR="00000000" w:rsidDel="00000000" w:rsidP="00000000" w:rsidRDefault="00000000" w:rsidRPr="00000000" w14:paraId="00000057">
      <w:pPr>
        <w:ind w:left="284" w:right="1134" w:hanging="284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Nota: es obligación del firmante de todo tipo de declaración jurada acompañarla de un timbre profesional </w:t>
      </w:r>
    </w:p>
    <w:p w:rsidR="00000000" w:rsidDel="00000000" w:rsidP="00000000" w:rsidRDefault="00000000" w:rsidRPr="00000000" w14:paraId="00000058">
      <w:pPr>
        <w:ind w:left="284" w:right="1134" w:hanging="284"/>
        <w:jc w:val="center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(ley 16170 del 28.12.90, art. 691, ley 16320 del 1.11.92 arts. 500 y 502).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566" w:top="566" w:left="1133" w:right="113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4"/>
      <w:szCs w:val="24"/>
      <w:lang w:bidi="hi-IN" w:eastAsia="zh-CN" w:val="es-ES"/>
    </w:rPr>
  </w:style>
  <w:style w:type="paragraph" w:styleId="Heading1">
    <w:name w:val="Heading 1"/>
    <w:basedOn w:val="LO-normal"/>
    <w:next w:val="LO-normal"/>
    <w:qFormat w:val="1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hanging="0"/>
      <w:jc w:val="left"/>
    </w:pPr>
    <w:rPr>
      <w:rFonts w:ascii="Calibri" w:cs="Calibri" w:eastAsia="Calibri" w:hAnsi="Calibri"/>
      <w:b w:val="1"/>
      <w:i w:val="0"/>
      <w:caps w:val="0"/>
      <w:smallCaps w:val="0"/>
      <w:strike w:val="0"/>
      <w:dstrike w:val="0"/>
      <w:color w:val="000000"/>
      <w:position w:val="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 w:val="1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hanging="0"/>
      <w:jc w:val="left"/>
    </w:pPr>
    <w:rPr>
      <w:rFonts w:ascii="Calibri" w:cs="Calibri" w:eastAsia="Calibri" w:hAnsi="Calibri"/>
      <w:b w:val="1"/>
      <w:i w:val="0"/>
      <w:caps w:val="0"/>
      <w:smallCaps w:val="0"/>
      <w:strike w:val="0"/>
      <w:dstrike w:val="0"/>
      <w:color w:val="000000"/>
      <w:position w:val="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 w:val="1"/>
    <w:pPr>
      <w:keepNext w:val="1"/>
      <w:keepLines w:val="1"/>
      <w:pageBreakBefore w:val="0"/>
      <w:widowControl w:val="1"/>
      <w:shd w:fill="auto" w:val="clear"/>
      <w:spacing w:after="80" w:before="280" w:line="240" w:lineRule="auto"/>
      <w:ind w:left="0" w:right="0" w:hanging="0"/>
      <w:jc w:val="left"/>
    </w:pPr>
    <w:rPr>
      <w:rFonts w:ascii="Calibri" w:cs="Calibri" w:eastAsia="Calibri" w:hAnsi="Calibri"/>
      <w:b w:val="1"/>
      <w:i w:val="0"/>
      <w:caps w:val="0"/>
      <w:smallCaps w:val="0"/>
      <w:strike w:val="0"/>
      <w:dstrike w:val="0"/>
      <w:color w:val="000000"/>
      <w:position w:val="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 w:val="1"/>
    <w:pPr>
      <w:keepNext w:val="1"/>
      <w:keepLines w:val="1"/>
      <w:pageBreakBefore w:val="0"/>
      <w:widowControl w:val="1"/>
      <w:shd w:fill="auto" w:val="clear"/>
      <w:spacing w:after="40" w:before="240" w:line="240" w:lineRule="auto"/>
      <w:ind w:left="0" w:right="0" w:hanging="0"/>
      <w:jc w:val="left"/>
    </w:pPr>
    <w:rPr>
      <w:rFonts w:ascii="Calibri" w:cs="Calibri" w:eastAsia="Calibri" w:hAnsi="Calibri"/>
      <w:b w:val="1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 w:val="1"/>
    <w:pPr>
      <w:keepNext w:val="1"/>
      <w:keepLines w:val="1"/>
      <w:pageBreakBefore w:val="0"/>
      <w:widowControl w:val="1"/>
      <w:shd w:fill="auto" w:val="clear"/>
      <w:spacing w:after="40" w:before="220" w:line="240" w:lineRule="auto"/>
      <w:ind w:left="0" w:right="0" w:hanging="0"/>
      <w:jc w:val="left"/>
    </w:pPr>
    <w:rPr>
      <w:rFonts w:ascii="Calibri" w:cs="Calibri" w:eastAsia="Calibri" w:hAnsi="Calibri"/>
      <w:b w:val="1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 w:val="1"/>
    <w:pPr>
      <w:keepNext w:val="1"/>
      <w:keepLines w:val="1"/>
      <w:pageBreakBefore w:val="0"/>
      <w:widowControl w:val="1"/>
      <w:shd w:fill="auto" w:val="clear"/>
      <w:spacing w:after="40" w:before="200" w:line="240" w:lineRule="auto"/>
      <w:ind w:left="0" w:right="0" w:hanging="0"/>
      <w:jc w:val="left"/>
    </w:pPr>
    <w:rPr>
      <w:rFonts w:ascii="Calibri" w:cs="Calibri" w:eastAsia="Calibri" w:hAnsi="Calibri"/>
      <w:b w:val="1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1"/>
    <w:next w:val="BodyText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BodyText">
    <w:name w:val="Body Text"/>
    <w:basedOn w:val="Normal1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1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1"/>
    <w:qFormat w:val="1"/>
    <w:pPr>
      <w:suppressLineNumbers w:val="1"/>
    </w:pPr>
    <w:rPr>
      <w:rFonts w:cs="Lohit Devanagari"/>
    </w:rPr>
  </w:style>
  <w:style w:type="paragraph" w:styleId="Normal1" w:default="1">
    <w:name w:val="normal1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4"/>
      <w:szCs w:val="24"/>
      <w:lang w:bidi="hi-IN" w:eastAsia="zh-CN" w:val="es-ES"/>
    </w:rPr>
  </w:style>
  <w:style w:type="paragraph" w:styleId="Title">
    <w:name w:val="Title"/>
    <w:basedOn w:val="LO-normal"/>
    <w:next w:val="LO-normal"/>
    <w:qFormat w:val="1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hanging="0"/>
      <w:jc w:val="left"/>
    </w:pPr>
    <w:rPr>
      <w:rFonts w:ascii="Calibri" w:cs="Calibri" w:eastAsia="Calibri" w:hAnsi="Calibri"/>
      <w:b w:val="1"/>
      <w:i w:val="0"/>
      <w:caps w:val="0"/>
      <w:smallCaps w:val="0"/>
      <w:strike w:val="0"/>
      <w:dstrike w:val="0"/>
      <w:color w:val="000000"/>
      <w:position w:val="0"/>
      <w:sz w:val="72"/>
      <w:szCs w:val="72"/>
      <w:u w:val="none"/>
      <w:shd w:fill="auto" w:val="clear"/>
      <w:vertAlign w:val="baseline"/>
    </w:rPr>
  </w:style>
  <w:style w:type="paragraph" w:styleId="LO-normal" w:default="1">
    <w:name w:val="LO-normal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4"/>
      <w:szCs w:val="24"/>
      <w:lang w:bidi="hi-IN" w:eastAsia="zh-CN" w:val="es-ES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paragraph" w:styleId="Contenidodelmarco">
    <w:name w:val="Contenido del marco"/>
    <w:basedOn w:val="Normal1"/>
    <w:qFormat w:val="1"/>
    <w:pPr/>
    <w:rPr/>
  </w:style>
  <w:style w:type="paragraph" w:styleId="Contenidodelatabla">
    <w:name w:val="Contenido de la tabla"/>
    <w:basedOn w:val="Normal"/>
    <w:qFormat w:val="1"/>
    <w:pPr>
      <w:widowControl w:val="0"/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PauIrq5MeBFNjdbn1L3orSaEDw==">CgMxLjA4AHIhMTM1bkhQRUx5Qk5oeFQ1Ql9NNUlFLVJ6NVBIQjMxRWly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